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7D7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 wp14:anchorId="33369DC6" wp14:editId="514F7F7C">
            <wp:extent cx="1152525" cy="1219200"/>
            <wp:effectExtent l="0" t="0" r="9525" b="0"/>
            <wp:docPr id="351796778" name="Immagine 351796778" descr="stemma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 xml:space="preserve">IL TRIBUNALE ORDINARIO DI LIVORNO </w:t>
      </w: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Ufficio </w:t>
      </w:r>
      <w:r w:rsidRPr="00E02219">
        <w:rPr>
          <w:rFonts w:ascii="Times New Roman" w:hAnsi="Times New Roman" w:cs="Times New Roman"/>
          <w:sz w:val="24"/>
          <w:szCs w:val="24"/>
        </w:rPr>
        <w:t>Fallimentare</w:t>
      </w:r>
    </w:p>
    <w:p w:rsidR="001E37D7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067BB7">
        <w:rPr>
          <w:rFonts w:ascii="Times New Roman" w:hAnsi="Times New Roman" w:cs="Times New Roman"/>
          <w:sz w:val="24"/>
          <w:szCs w:val="24"/>
        </w:rPr>
        <w:t xml:space="preserve">ACCETTAZIONE DELL'INCARICO DI CURATORE </w:t>
      </w: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(nonché di C</w:t>
      </w:r>
      <w:r w:rsidRPr="00E02219">
        <w:rPr>
          <w:rFonts w:ascii="Times New Roman" w:hAnsi="Times New Roman" w:cs="Times New Roman"/>
          <w:sz w:val="24"/>
          <w:szCs w:val="24"/>
        </w:rPr>
        <w:t xml:space="preserve">ommissario giudiziale e di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E02219">
        <w:rPr>
          <w:rFonts w:ascii="Times New Roman" w:hAnsi="Times New Roman" w:cs="Times New Roman"/>
          <w:sz w:val="24"/>
          <w:szCs w:val="24"/>
        </w:rPr>
        <w:t>iquidatore giudiziale)</w:t>
      </w:r>
    </w:p>
    <w:p w:rsidR="001E37D7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067BB7">
        <w:rPr>
          <w:rFonts w:ascii="Times New Roman" w:hAnsi="Times New Roman" w:cs="Times New Roman"/>
          <w:sz w:val="24"/>
          <w:szCs w:val="24"/>
        </w:rPr>
        <w:t xml:space="preserve">E DICHIARAZIONE CIRCA I RAPPORTI CON MAGITSRATI DEL TRIBUNALE </w:t>
      </w: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DEL DISTRETTO</w:t>
      </w: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067BB7">
        <w:rPr>
          <w:rFonts w:ascii="Times New Roman" w:hAnsi="Times New Roman" w:cs="Times New Roman"/>
          <w:sz w:val="24"/>
          <w:szCs w:val="24"/>
        </w:rPr>
        <w:t xml:space="preserve"> (ART. </w:t>
      </w:r>
      <w:r>
        <w:rPr>
          <w:rFonts w:ascii="Times New Roman" w:hAnsi="Times New Roman" w:cs="Times New Roman"/>
          <w:sz w:val="24"/>
          <w:szCs w:val="24"/>
        </w:rPr>
        <w:t xml:space="preserve">28 e </w:t>
      </w:r>
      <w:r w:rsidRPr="00067BB7">
        <w:rPr>
          <w:rFonts w:ascii="Times New Roman" w:hAnsi="Times New Roman" w:cs="Times New Roman"/>
          <w:sz w:val="24"/>
          <w:szCs w:val="24"/>
        </w:rPr>
        <w:t xml:space="preserve">29 Legge Fallimentare) </w:t>
      </w:r>
    </w:p>
    <w:p w:rsidR="001E37D7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067BB7">
        <w:rPr>
          <w:rFonts w:ascii="Times New Roman" w:hAnsi="Times New Roman" w:cs="Times New Roman"/>
          <w:b/>
          <w:bCs/>
          <w:sz w:val="24"/>
          <w:szCs w:val="24"/>
        </w:rPr>
        <w:t>da depositare unicamente PCT</w:t>
      </w: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  <w:t xml:space="preserve">  </w:t>
      </w: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  <w:t xml:space="preserve">      N ..............</w:t>
      </w: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  <w:t>Registro dei Fallimenti o dei concordati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 xml:space="preserve">Giudice Delegato </w:t>
      </w: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</w:r>
      <w:r w:rsidRPr="00E02219">
        <w:rPr>
          <w:rFonts w:ascii="Times New Roman" w:hAnsi="Times New Roman" w:cs="Times New Roman"/>
          <w:sz w:val="24"/>
          <w:szCs w:val="24"/>
        </w:rPr>
        <w:tab/>
        <w:t xml:space="preserve">     Dott........................................</w:t>
      </w:r>
    </w:p>
    <w:p w:rsidR="001E37D7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ab/>
        <w:t>Ill.mo Signor Giudice Delegato al fallimento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E02219">
        <w:rPr>
          <w:rFonts w:ascii="Times New Roman" w:hAnsi="Times New Roman" w:cs="Times New Roman"/>
          <w:sz w:val="24"/>
          <w:szCs w:val="24"/>
        </w:rPr>
        <w:t>concordato preventivo   di ..............................................................................................................................................</w:t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>il sottoscritto..............................................................................................................................</w:t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>codice Fiscale ................................................................ con Studio in....................................</w:t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>Via Piazza  ...................................................................Telefono ..........................................</w:t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>Fax ............................................. E-mail ...............................................................................</w:t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>nominato Curatore / Commissario giudiziale / Liquidatore giudiziale</w:t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>in data .........................................................</w:t>
      </w:r>
    </w:p>
    <w:p w:rsidR="001E37D7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 xml:space="preserve">G.D. Dott. .................................................................................................................................. </w:t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Visto l’art 29 </w:t>
      </w:r>
      <w:proofErr w:type="spellStart"/>
      <w:r>
        <w:rPr>
          <w:rFonts w:ascii="Times New Roman" w:hAnsi="Times New Roman" w:cs="Times New Roman"/>
          <w:sz w:val="24"/>
          <w:szCs w:val="24"/>
        </w:rPr>
        <w:t>l.f.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>COMUNICA</w:t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>di accettare l'incarico.</w:t>
      </w:r>
    </w:p>
    <w:p w:rsidR="001E37D7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 xml:space="preserve">Visto l'art. 28 L.F. </w:t>
      </w: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>DICHIARA:</w:t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lastRenderedPageBreak/>
        <w:t>- di non essere stato interdetto né inabilitato né dichiarato fallito né condannato ad una pena che importi l'interdizione, anche temporanea, dai pubblici uffici.</w:t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>- di non essere mai stato alle dipendenza e di non aver mai prestato la sua opera professionale a favore del</w:t>
      </w:r>
      <w:r>
        <w:rPr>
          <w:rFonts w:ascii="Times New Roman" w:hAnsi="Times New Roman" w:cs="Times New Roman"/>
          <w:sz w:val="24"/>
          <w:szCs w:val="24"/>
        </w:rPr>
        <w:t xml:space="preserve"> soggetto dichiarato fallito</w:t>
      </w:r>
      <w:r w:rsidRPr="00E02219">
        <w:rPr>
          <w:rFonts w:ascii="Times New Roman" w:hAnsi="Times New Roman" w:cs="Times New Roman"/>
          <w:sz w:val="24"/>
          <w:szCs w:val="24"/>
        </w:rPr>
        <w:t>, di non essersi ingerito nell'impresa e di non aver con i componenti della stessa rapporti di parentela o di affinità.</w:t>
      </w:r>
    </w:p>
    <w:p w:rsidR="001E37D7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ab/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>Ai sensi dell'art. 35 comma 1 ed art. 35 comma 4 bis del d.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02219">
        <w:rPr>
          <w:rFonts w:ascii="Times New Roman" w:hAnsi="Times New Roman" w:cs="Times New Roman"/>
          <w:sz w:val="24"/>
          <w:szCs w:val="24"/>
        </w:rPr>
        <w:t>lgs</w:t>
      </w:r>
      <w:proofErr w:type="spellEnd"/>
      <w:r w:rsidRPr="00E02219">
        <w:rPr>
          <w:rFonts w:ascii="Times New Roman" w:hAnsi="Times New Roman" w:cs="Times New Roman"/>
          <w:sz w:val="24"/>
          <w:szCs w:val="24"/>
        </w:rPr>
        <w:t xml:space="preserve"> 159/2011 modificato con </w:t>
      </w:r>
      <w:proofErr w:type="spellStart"/>
      <w:r w:rsidRPr="00E02219">
        <w:rPr>
          <w:rFonts w:ascii="Times New Roman" w:hAnsi="Times New Roman" w:cs="Times New Roman"/>
          <w:sz w:val="24"/>
          <w:szCs w:val="24"/>
        </w:rPr>
        <w:t>d.lgs</w:t>
      </w:r>
      <w:proofErr w:type="spellEnd"/>
      <w:r w:rsidRPr="00E02219">
        <w:rPr>
          <w:rFonts w:ascii="Times New Roman" w:hAnsi="Times New Roman" w:cs="Times New Roman"/>
          <w:sz w:val="24"/>
          <w:szCs w:val="24"/>
        </w:rPr>
        <w:t xml:space="preserve"> 54/2018 </w:t>
      </w: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>DICHIARA:</w:t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067BB7">
        <w:rPr>
          <w:rFonts w:ascii="Times New Roman" w:hAnsi="Times New Roman" w:cs="Times New Roman"/>
          <w:sz w:val="24"/>
          <w:szCs w:val="24"/>
        </w:rPr>
        <w:t>- di non essere legato da rapporti di coniugio, unione civile o convivenza di fatto ai sensi della legge 20 maggio 2016 n. 76, parentela entro il terzo grado o affinità entro il secondo grado con magistrati addetti all'ufficio giudiziario al quale appartiene il magistrato che conferisce l'incarico,  né di avere  con tali magistrati un rapporto di assidua frequentazione</w:t>
      </w:r>
      <w:r>
        <w:rPr>
          <w:rFonts w:ascii="Times New Roman" w:hAnsi="Times New Roman" w:cs="Times New Roman"/>
          <w:sz w:val="24"/>
          <w:szCs w:val="24"/>
        </w:rPr>
        <w:t xml:space="preserve"> (e cioè </w:t>
      </w:r>
      <w:r w:rsidRPr="00067BB7">
        <w:rPr>
          <w:rFonts w:ascii="Times New Roman" w:hAnsi="Times New Roman" w:cs="Times New Roman"/>
          <w:sz w:val="24"/>
          <w:szCs w:val="24"/>
        </w:rPr>
        <w:t>quella derivante da una relazione sentimentale o da un rapporto di amicizia stabilmente protrattosi nel tempo e connotato da reciproca confidenza, nonché il rapporto di frequentazione tra commensali abituali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67BB7">
        <w:rPr>
          <w:rFonts w:ascii="Times New Roman" w:hAnsi="Times New Roman" w:cs="Times New Roman"/>
          <w:sz w:val="24"/>
          <w:szCs w:val="24"/>
        </w:rPr>
        <w:t>;</w:t>
      </w: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1E37D7" w:rsidRPr="00E02219" w:rsidRDefault="001E37D7" w:rsidP="001E37D7">
      <w:pPr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 </w:t>
      </w:r>
      <w:r w:rsidRPr="00E02219">
        <w:rPr>
          <w:rFonts w:ascii="Times New Roman" w:hAnsi="Times New Roman" w:cs="Times New Roman"/>
          <w:sz w:val="24"/>
          <w:szCs w:val="24"/>
        </w:rPr>
        <w:t>IMPEGNA ALTRESI'</w:t>
      </w:r>
    </w:p>
    <w:p w:rsidR="001E37D7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E02219">
        <w:rPr>
          <w:rFonts w:ascii="Times New Roman" w:hAnsi="Times New Roman" w:cs="Times New Roman"/>
          <w:sz w:val="24"/>
          <w:szCs w:val="24"/>
        </w:rPr>
        <w:t>a comunicare in via riservata al Presidente della Sezione e/o al G.D. eventuali azioni di responsabilità o procedimenti penali o disciplinari pendenti o che fossero instaurati nel corso della procedura.</w:t>
      </w:r>
    </w:p>
    <w:p w:rsidR="001E37D7" w:rsidRDefault="001E37D7" w:rsidP="001E37D7">
      <w:p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1E37D7" w:rsidRPr="000B0BCD" w:rsidRDefault="001E37D7" w:rsidP="001E37D7">
      <w:p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0B0BCD">
        <w:rPr>
          <w:rFonts w:ascii="Times New Roman" w:hAnsi="Times New Roman"/>
          <w:sz w:val="24"/>
          <w:szCs w:val="24"/>
        </w:rPr>
        <w:t xml:space="preserve">Ai sensi dell'art. 35 comma 2 ed art. 35 comma 4 bis del </w:t>
      </w:r>
      <w:proofErr w:type="spellStart"/>
      <w:r w:rsidRPr="000B0BCD">
        <w:rPr>
          <w:rFonts w:ascii="Times New Roman" w:hAnsi="Times New Roman"/>
          <w:sz w:val="24"/>
          <w:szCs w:val="24"/>
        </w:rPr>
        <w:t>d.lgs</w:t>
      </w:r>
      <w:proofErr w:type="spellEnd"/>
      <w:r w:rsidRPr="000B0BCD">
        <w:rPr>
          <w:rFonts w:ascii="Times New Roman" w:hAnsi="Times New Roman"/>
          <w:sz w:val="24"/>
          <w:szCs w:val="24"/>
        </w:rPr>
        <w:t xml:space="preserve"> 159/2011 modificato con </w:t>
      </w:r>
      <w:proofErr w:type="spellStart"/>
      <w:r w:rsidRPr="000B0BCD">
        <w:rPr>
          <w:rFonts w:ascii="Times New Roman" w:hAnsi="Times New Roman"/>
          <w:sz w:val="24"/>
          <w:szCs w:val="24"/>
        </w:rPr>
        <w:t>d.lgs</w:t>
      </w:r>
      <w:proofErr w:type="spellEnd"/>
      <w:r w:rsidRPr="000B0BCD">
        <w:rPr>
          <w:rFonts w:ascii="Times New Roman" w:hAnsi="Times New Roman"/>
          <w:sz w:val="24"/>
          <w:szCs w:val="24"/>
        </w:rPr>
        <w:t xml:space="preserve"> 54/2018</w:t>
      </w:r>
    </w:p>
    <w:p w:rsidR="001E37D7" w:rsidRPr="000B0BCD" w:rsidRDefault="001E37D7" w:rsidP="001E37D7">
      <w:pPr>
        <w:spacing w:before="0" w:beforeAutospacing="0" w:after="0" w:afterAutospacing="0"/>
        <w:jc w:val="center"/>
        <w:rPr>
          <w:rFonts w:ascii="Times New Roman" w:hAnsi="Times New Roman"/>
          <w:sz w:val="24"/>
          <w:szCs w:val="24"/>
        </w:rPr>
      </w:pPr>
      <w:r w:rsidRPr="000B0BCD">
        <w:rPr>
          <w:rFonts w:ascii="Times New Roman" w:hAnsi="Times New Roman"/>
          <w:sz w:val="24"/>
          <w:szCs w:val="24"/>
        </w:rPr>
        <w:t xml:space="preserve">DICHIARA </w:t>
      </w:r>
    </w:p>
    <w:p w:rsidR="001E37D7" w:rsidRDefault="001E37D7" w:rsidP="001E37D7">
      <w:p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1E37D7" w:rsidRPr="000B0BCD" w:rsidRDefault="001E37D7" w:rsidP="001E37D7">
      <w:p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  <w:r w:rsidRPr="000B0BCD">
        <w:rPr>
          <w:rFonts w:ascii="Times New Roman" w:hAnsi="Times New Roman"/>
          <w:sz w:val="24"/>
          <w:szCs w:val="24"/>
        </w:rPr>
        <w:t>- che non esistono in capo ad esso rapporti di coniugio, unione civile o convivenza di fatto ai sensi della legge 20 maggio 2016 n. 76, parentela entro il terzo grado o affinità entro il secondo grado o frequentazione assidua con magistrati giudicanti o requirenti, del distretto di Corte di appello nel quale ha sede l'ufficio giudiziario presso il quale è pendente il procedimento</w:t>
      </w:r>
      <w:r>
        <w:rPr>
          <w:rFonts w:ascii="Times New Roman" w:hAnsi="Times New Roman"/>
          <w:sz w:val="24"/>
          <w:szCs w:val="24"/>
        </w:rPr>
        <w:t>, inteso quale quello</w:t>
      </w:r>
      <w:r w:rsidRPr="000B0BCD">
        <w:rPr>
          <w:rFonts w:ascii="Times New Roman" w:hAnsi="Times New Roman"/>
          <w:sz w:val="24"/>
          <w:szCs w:val="24"/>
        </w:rPr>
        <w:t xml:space="preserve"> derivante da una relazione sentimentale o da un rapporto di amicizia stabilmente protrattosi nel tempo e connotato da reciproca confidenza, nonché il rapporto di frequentazione tra commensali abituali.</w:t>
      </w:r>
    </w:p>
    <w:p w:rsidR="001E37D7" w:rsidRPr="000B0BCD" w:rsidRDefault="001E37D7" w:rsidP="001E37D7">
      <w:pPr>
        <w:spacing w:before="0" w:beforeAutospacing="0" w:after="0" w:afterAutospacing="0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0B0BCD">
        <w:rPr>
          <w:rFonts w:ascii="Times New Roman" w:hAnsi="Times New Roman"/>
          <w:b/>
          <w:color w:val="333333"/>
          <w:sz w:val="24"/>
          <w:szCs w:val="24"/>
        </w:rPr>
        <w:t>OVVERO</w:t>
      </w:r>
    </w:p>
    <w:p w:rsidR="001E37D7" w:rsidRPr="000B0BCD" w:rsidRDefault="001E37D7" w:rsidP="001E37D7">
      <w:pPr>
        <w:spacing w:before="0" w:beforeAutospacing="0" w:after="0" w:afterAutospacing="0"/>
        <w:jc w:val="both"/>
        <w:rPr>
          <w:rFonts w:ascii="Times New Roman" w:hAnsi="Times New Roman"/>
          <w:sz w:val="24"/>
          <w:szCs w:val="24"/>
        </w:rPr>
      </w:pPr>
    </w:p>
    <w:p w:rsidR="001E37D7" w:rsidRPr="000B0BCD" w:rsidRDefault="001E37D7" w:rsidP="001E37D7">
      <w:pPr>
        <w:spacing w:before="0" w:beforeAutospacing="0" w:after="0" w:afterAutospacing="0"/>
        <w:jc w:val="both"/>
        <w:rPr>
          <w:rFonts w:ascii="Times New Roman" w:hAnsi="Times New Roman"/>
          <w:color w:val="333333"/>
          <w:sz w:val="24"/>
          <w:szCs w:val="24"/>
        </w:rPr>
      </w:pPr>
      <w:r w:rsidRPr="000B0BCD">
        <w:rPr>
          <w:rFonts w:ascii="Times New Roman" w:hAnsi="Times New Roman"/>
          <w:sz w:val="24"/>
          <w:szCs w:val="24"/>
        </w:rPr>
        <w:lastRenderedPageBreak/>
        <w:t xml:space="preserve">di </w:t>
      </w:r>
      <w:r w:rsidRPr="000B0BCD">
        <w:rPr>
          <w:rFonts w:ascii="Times New Roman" w:hAnsi="Times New Roman"/>
          <w:color w:val="333333"/>
          <w:sz w:val="24"/>
          <w:szCs w:val="24"/>
        </w:rPr>
        <w:t>essere legato da rapporto di coniugio, unione civile o convivenza di fatto, ai sensi della legge 20 maggio 2016, n. 76, parentela entro il terzo grado o affinità entro il secondo grado, ovvero di avere un rapporto di assidua frequentazione, inteso come derivante da una relazione sentimentale o da un rapporto di amicizia stabilmente protrattosi nel tempo e connotato da reciproca confidenza, nonché un rapporto di frequentazione tra commensali abituali</w:t>
      </w:r>
      <w:r w:rsidRPr="000B0BCD">
        <w:rPr>
          <w:rStyle w:val="Rimandonotaapidipagina"/>
          <w:rFonts w:ascii="Times New Roman" w:hAnsi="Times New Roman"/>
          <w:color w:val="333333"/>
          <w:sz w:val="24"/>
          <w:szCs w:val="24"/>
        </w:rPr>
        <w:footnoteReference w:id="1"/>
      </w:r>
      <w:r w:rsidRPr="000B0BCD">
        <w:rPr>
          <w:rFonts w:ascii="Times New Roman" w:hAnsi="Times New Roman"/>
          <w:color w:val="333333"/>
          <w:sz w:val="24"/>
          <w:szCs w:val="24"/>
        </w:rPr>
        <w:t xml:space="preserve">, con i seguenti magistrati addetti all'ufficio giudiziario al quale appartiene il magistrato o il Collegio che conferisce l'incarico: </w:t>
      </w:r>
    </w:p>
    <w:p w:rsidR="001E37D7" w:rsidRPr="000B0BCD" w:rsidRDefault="001E37D7" w:rsidP="001E37D7">
      <w:pPr>
        <w:spacing w:before="0" w:beforeAutospacing="0" w:after="0" w:afterAutospacing="0"/>
        <w:jc w:val="both"/>
        <w:rPr>
          <w:rFonts w:ascii="Times New Roman" w:hAnsi="Times New Roman"/>
          <w:color w:val="333333"/>
          <w:sz w:val="24"/>
          <w:szCs w:val="24"/>
        </w:rPr>
      </w:pPr>
      <w:r w:rsidRPr="000B0BCD">
        <w:rPr>
          <w:rFonts w:ascii="Times New Roman" w:hAnsi="Times New Roman"/>
          <w:color w:val="333333"/>
          <w:sz w:val="24"/>
          <w:szCs w:val="24"/>
        </w:rPr>
        <w:t xml:space="preserve">dott. </w:t>
      </w:r>
      <w:r w:rsidRPr="000B0BCD">
        <w:rPr>
          <w:rFonts w:ascii="Times New Roman" w:hAnsi="Times New Roman"/>
          <w:color w:val="333333"/>
          <w:sz w:val="24"/>
          <w:szCs w:val="24"/>
        </w:rPr>
        <w:tab/>
      </w:r>
      <w:r w:rsidRPr="000B0BCD">
        <w:rPr>
          <w:rFonts w:ascii="Times New Roman" w:hAnsi="Times New Roman"/>
          <w:color w:val="333333"/>
          <w:sz w:val="24"/>
          <w:szCs w:val="24"/>
        </w:rPr>
        <w:tab/>
      </w:r>
      <w:r w:rsidRPr="000B0BCD">
        <w:rPr>
          <w:rFonts w:ascii="Times New Roman" w:hAnsi="Times New Roman"/>
          <w:color w:val="333333"/>
          <w:sz w:val="24"/>
          <w:szCs w:val="24"/>
        </w:rPr>
        <w:tab/>
      </w:r>
      <w:r w:rsidRPr="000B0BCD">
        <w:rPr>
          <w:rFonts w:ascii="Times New Roman" w:hAnsi="Times New Roman"/>
          <w:color w:val="333333"/>
          <w:sz w:val="24"/>
          <w:szCs w:val="24"/>
        </w:rPr>
        <w:tab/>
      </w:r>
      <w:r w:rsidRPr="000B0BCD">
        <w:rPr>
          <w:rFonts w:ascii="Times New Roman" w:hAnsi="Times New Roman"/>
          <w:color w:val="333333"/>
          <w:sz w:val="24"/>
          <w:szCs w:val="24"/>
        </w:rPr>
        <w:tab/>
      </w:r>
      <w:r w:rsidRPr="000B0BCD">
        <w:rPr>
          <w:rFonts w:ascii="Times New Roman" w:hAnsi="Times New Roman"/>
          <w:color w:val="333333"/>
          <w:sz w:val="24"/>
          <w:szCs w:val="24"/>
        </w:rPr>
        <w:tab/>
        <w:t>;</w:t>
      </w:r>
    </w:p>
    <w:p w:rsidR="001E37D7" w:rsidRPr="000B0BCD" w:rsidRDefault="001E37D7" w:rsidP="001E37D7">
      <w:pPr>
        <w:spacing w:before="0" w:beforeAutospacing="0" w:after="0" w:afterAutospacing="0"/>
        <w:jc w:val="both"/>
        <w:rPr>
          <w:rFonts w:ascii="Times New Roman" w:hAnsi="Times New Roman"/>
          <w:color w:val="333333"/>
          <w:sz w:val="24"/>
          <w:szCs w:val="24"/>
        </w:rPr>
      </w:pPr>
      <w:r w:rsidRPr="000B0BCD">
        <w:rPr>
          <w:rFonts w:ascii="Times New Roman" w:hAnsi="Times New Roman"/>
          <w:color w:val="333333"/>
          <w:sz w:val="24"/>
          <w:szCs w:val="24"/>
        </w:rPr>
        <w:t xml:space="preserve">dott. </w:t>
      </w:r>
      <w:r w:rsidRPr="000B0BCD">
        <w:rPr>
          <w:rFonts w:ascii="Times New Roman" w:hAnsi="Times New Roman"/>
          <w:color w:val="333333"/>
          <w:sz w:val="24"/>
          <w:szCs w:val="24"/>
        </w:rPr>
        <w:tab/>
      </w:r>
      <w:r w:rsidRPr="000B0BCD">
        <w:rPr>
          <w:rFonts w:ascii="Times New Roman" w:hAnsi="Times New Roman"/>
          <w:color w:val="333333"/>
          <w:sz w:val="24"/>
          <w:szCs w:val="24"/>
        </w:rPr>
        <w:tab/>
      </w:r>
      <w:r w:rsidRPr="000B0BCD">
        <w:rPr>
          <w:rFonts w:ascii="Times New Roman" w:hAnsi="Times New Roman"/>
          <w:color w:val="333333"/>
          <w:sz w:val="24"/>
          <w:szCs w:val="24"/>
        </w:rPr>
        <w:tab/>
      </w:r>
      <w:r w:rsidRPr="000B0BCD">
        <w:rPr>
          <w:rFonts w:ascii="Times New Roman" w:hAnsi="Times New Roman"/>
          <w:color w:val="333333"/>
          <w:sz w:val="24"/>
          <w:szCs w:val="24"/>
        </w:rPr>
        <w:tab/>
      </w:r>
      <w:r w:rsidRPr="000B0BCD">
        <w:rPr>
          <w:rFonts w:ascii="Times New Roman" w:hAnsi="Times New Roman"/>
          <w:color w:val="333333"/>
          <w:sz w:val="24"/>
          <w:szCs w:val="24"/>
        </w:rPr>
        <w:tab/>
      </w:r>
      <w:r w:rsidRPr="000B0BCD">
        <w:rPr>
          <w:rFonts w:ascii="Times New Roman" w:hAnsi="Times New Roman"/>
          <w:color w:val="333333"/>
          <w:sz w:val="24"/>
          <w:szCs w:val="24"/>
        </w:rPr>
        <w:tab/>
        <w:t xml:space="preserve">; </w:t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Livorno </w:t>
      </w:r>
      <w:r w:rsidRPr="00E02219">
        <w:rPr>
          <w:rFonts w:ascii="Times New Roman" w:hAnsi="Times New Roman" w:cs="Times New Roman"/>
          <w:sz w:val="24"/>
          <w:szCs w:val="24"/>
        </w:rPr>
        <w:t xml:space="preserve">lì .................... </w:t>
      </w: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E02219">
        <w:rPr>
          <w:rFonts w:ascii="Times New Roman" w:hAnsi="Times New Roman" w:cs="Times New Roman"/>
          <w:sz w:val="24"/>
          <w:szCs w:val="24"/>
        </w:rPr>
        <w:t xml:space="preserve">Il Curatore - Il Commissario - Il Liquidatore </w:t>
      </w:r>
    </w:p>
    <w:p w:rsidR="001E37D7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1E37D7" w:rsidRPr="00E02219" w:rsidRDefault="001E37D7" w:rsidP="001E37D7">
      <w:pPr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Nota: </w:t>
      </w:r>
      <w:r w:rsidRPr="00385901">
        <w:rPr>
          <w:rFonts w:ascii="Times New Roman" w:hAnsi="Times New Roman" w:cs="Times New Roman"/>
          <w:sz w:val="20"/>
          <w:szCs w:val="20"/>
        </w:rPr>
        <w:t>i professionisti provved</w:t>
      </w:r>
      <w:r>
        <w:rPr>
          <w:rFonts w:ascii="Times New Roman" w:hAnsi="Times New Roman" w:cs="Times New Roman"/>
          <w:sz w:val="20"/>
          <w:szCs w:val="20"/>
        </w:rPr>
        <w:t>eranno a compilare il presente modulo editabile adattandolo al caso concreto ed eliminando le parti delle dichiarazioni ultronee</w:t>
      </w:r>
    </w:p>
    <w:p w:rsidR="001E37D7" w:rsidRPr="00E02219" w:rsidRDefault="001E37D7" w:rsidP="001E37D7">
      <w:pPr>
        <w:rPr>
          <w:rFonts w:ascii="Times New Roman" w:hAnsi="Times New Roman" w:cs="Times New Roman"/>
          <w:sz w:val="24"/>
          <w:szCs w:val="24"/>
        </w:rPr>
      </w:pPr>
    </w:p>
    <w:p w:rsidR="001E37D7" w:rsidRDefault="001E37D7" w:rsidP="001E37D7"/>
    <w:p w:rsidR="006A7744" w:rsidRDefault="006A7744"/>
    <w:sectPr w:rsidR="006A7744" w:rsidSect="00C0323A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A6D" w:rsidRDefault="005F0A6D" w:rsidP="001E37D7">
      <w:pPr>
        <w:spacing w:before="0" w:after="0" w:line="240" w:lineRule="auto"/>
      </w:pPr>
      <w:r>
        <w:separator/>
      </w:r>
    </w:p>
  </w:endnote>
  <w:endnote w:type="continuationSeparator" w:id="0">
    <w:p w:rsidR="005F0A6D" w:rsidRDefault="005F0A6D" w:rsidP="001E37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A6D" w:rsidRDefault="005F0A6D" w:rsidP="001E37D7">
      <w:pPr>
        <w:spacing w:before="0" w:after="0" w:line="240" w:lineRule="auto"/>
      </w:pPr>
      <w:r>
        <w:separator/>
      </w:r>
    </w:p>
  </w:footnote>
  <w:footnote w:type="continuationSeparator" w:id="0">
    <w:p w:rsidR="005F0A6D" w:rsidRDefault="005F0A6D" w:rsidP="001E37D7">
      <w:pPr>
        <w:spacing w:before="0" w:after="0" w:line="240" w:lineRule="auto"/>
      </w:pPr>
      <w:r>
        <w:continuationSeparator/>
      </w:r>
    </w:p>
  </w:footnote>
  <w:footnote w:id="1">
    <w:p w:rsidR="001E37D7" w:rsidRPr="00420978" w:rsidRDefault="001E37D7" w:rsidP="001E37D7">
      <w:pPr>
        <w:pStyle w:val="Testonotaapidipagina"/>
        <w:rPr>
          <w:rFonts w:ascii="Times New Roman" w:hAnsi="Times New Roman" w:cs="Times New Roman"/>
        </w:rPr>
      </w:pPr>
      <w:r w:rsidRPr="00420978">
        <w:rPr>
          <w:rStyle w:val="Rimandonotaapidipagina"/>
          <w:rFonts w:ascii="Times New Roman" w:hAnsi="Times New Roman" w:cs="Times New Roman"/>
        </w:rPr>
        <w:footnoteRef/>
      </w:r>
      <w:r w:rsidRPr="00420978">
        <w:rPr>
          <w:rFonts w:ascii="Times New Roman" w:hAnsi="Times New Roman" w:cs="Times New Roman"/>
        </w:rPr>
        <w:t xml:space="preserve"> Il professioni</w:t>
      </w:r>
      <w:bookmarkStart w:id="0" w:name="_GoBack"/>
      <w:bookmarkEnd w:id="0"/>
      <w:r w:rsidRPr="00420978">
        <w:rPr>
          <w:rFonts w:ascii="Times New Roman" w:hAnsi="Times New Roman" w:cs="Times New Roman"/>
        </w:rPr>
        <w:t>sta provvederà ad indicare lo specifico rapporto intrattenuto con uno o più magistrati del tribunale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7D7"/>
    <w:rsid w:val="001E37D7"/>
    <w:rsid w:val="002B5308"/>
    <w:rsid w:val="003840C6"/>
    <w:rsid w:val="005C6D67"/>
    <w:rsid w:val="005F0A6D"/>
    <w:rsid w:val="006A7744"/>
    <w:rsid w:val="006C7B15"/>
    <w:rsid w:val="008E5018"/>
    <w:rsid w:val="00964C3E"/>
    <w:rsid w:val="009A1B72"/>
    <w:rsid w:val="009F033C"/>
    <w:rsid w:val="00AD7CFA"/>
    <w:rsid w:val="00AE7E66"/>
    <w:rsid w:val="00B014C1"/>
    <w:rsid w:val="00B17C42"/>
    <w:rsid w:val="00BE3AC1"/>
    <w:rsid w:val="00CA3AFA"/>
    <w:rsid w:val="00D13DC2"/>
    <w:rsid w:val="00D7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7D7"/>
    <w:pPr>
      <w:spacing w:before="100" w:beforeAutospacing="1" w:after="100" w:afterAutospacing="1" w:line="36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E37D7"/>
    <w:pPr>
      <w:spacing w:before="0" w:beforeAutospacing="0" w:after="0" w:afterAutospacing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E37D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37D7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37D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37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7D7"/>
    <w:pPr>
      <w:spacing w:before="100" w:beforeAutospacing="1" w:after="100" w:afterAutospacing="1" w:line="36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E37D7"/>
    <w:pPr>
      <w:spacing w:before="0" w:beforeAutospacing="0" w:after="0" w:afterAutospacing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E37D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37D7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E37D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E37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D6307-8AC6-4E28-AC74-E3F9F424C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685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Pastorelli</dc:creator>
  <cp:lastModifiedBy>Pastorelli</cp:lastModifiedBy>
  <cp:revision>1</cp:revision>
  <dcterms:created xsi:type="dcterms:W3CDTF">2019-01-18T08:44:00Z</dcterms:created>
  <dcterms:modified xsi:type="dcterms:W3CDTF">2019-01-18T08:47:00Z</dcterms:modified>
</cp:coreProperties>
</file>